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982CD9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Default="00F551B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Default="00F551B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4DFD61A6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Doktorov</w:t>
            </w:r>
          </w:p>
        </w:tc>
        <w:tc>
          <w:tcPr>
            <w:tcW w:w="160" w:type="dxa"/>
            <w:vAlign w:val="center"/>
          </w:tcPr>
          <w:p w14:paraId="1F8E066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Default="00F551B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76ECBA22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Anton</w:t>
            </w:r>
          </w:p>
        </w:tc>
        <w:tc>
          <w:tcPr>
            <w:tcW w:w="160" w:type="dxa"/>
            <w:vAlign w:val="center"/>
          </w:tcPr>
          <w:p w14:paraId="6A7E2DD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Default="00F551B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4A994A6B" w:rsidR="00982CD9" w:rsidRPr="007E1DDE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Ing. M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Default="00F551B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A852A" w14:textId="34B1A47E" w:rsidR="00982CD9" w:rsidRPr="005B40FD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https://www.portalvs.sk/regzam/detail/12295</w:t>
            </w:r>
          </w:p>
        </w:tc>
        <w:tc>
          <w:tcPr>
            <w:tcW w:w="160" w:type="dxa"/>
            <w:vAlign w:val="center"/>
          </w:tcPr>
          <w:p w14:paraId="6C835C6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Default="00F551B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518BD0CD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II. 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091A29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Default="00F551B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3376C674" w:rsidR="00FD01B0" w:rsidRDefault="00982CD9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07112">
              <w:rPr>
                <w:sz w:val="16"/>
                <w:szCs w:val="16"/>
              </w:rPr>
              <w:t>Materiál v recenzovanom zborníku medzinárodnej domácej konferencie</w:t>
            </w:r>
          </w:p>
          <w:p w14:paraId="11EF8C42" w14:textId="035AF374"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02F836CC" w:rsidR="00982CD9" w:rsidRDefault="003103F3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603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22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982CD9" w:rsidRDefault="00F551B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82CD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14F575C0" w:rsidR="00982CD9" w:rsidRPr="00FA2177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981D74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982CD9" w:rsidRDefault="00F551B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42054BF5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26488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982CD9" w:rsidRDefault="00F551B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31EE3F4F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74A2C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F03BAB" w14:textId="77777777" w:rsidR="00F07112" w:rsidRPr="00F07112" w:rsidRDefault="00F07112" w:rsidP="00F07112">
            <w:pPr>
              <w:pStyle w:val="Default"/>
              <w:widowControl w:val="0"/>
              <w:numPr>
                <w:ilvl w:val="0"/>
                <w:numId w:val="1"/>
              </w:numPr>
              <w:suppressAutoHyphens/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 w:rsidRPr="00F07112">
              <w:rPr>
                <w:rFonts w:ascii="Calibri" w:hAnsi="Calibri" w:cs="Calibri"/>
                <w:sz w:val="16"/>
                <w:szCs w:val="16"/>
              </w:rPr>
              <w:t>DOKTOROV, A. , DOKTOROV,Z.: 2022. Návrh na zavedenie ukazovateľov kvality ubytovania v zariadeniach pre seniorov .IN. Zborník vedeckých prác  MÁTEL, A. – JANECHOVÁ, L. (</w:t>
            </w:r>
            <w:proofErr w:type="spellStart"/>
            <w:r w:rsidRPr="00F07112">
              <w:rPr>
                <w:rFonts w:ascii="Calibri" w:hAnsi="Calibri" w:cs="Calibri"/>
                <w:sz w:val="16"/>
                <w:szCs w:val="16"/>
              </w:rPr>
              <w:t>eds</w:t>
            </w:r>
            <w:proofErr w:type="spellEnd"/>
            <w:r w:rsidRPr="00F07112">
              <w:rPr>
                <w:rFonts w:ascii="Calibri" w:hAnsi="Calibri" w:cs="Calibri"/>
                <w:sz w:val="16"/>
                <w:szCs w:val="16"/>
              </w:rPr>
              <w:t xml:space="preserve">.) 2022. Dilemy rešpektovania ľudských práv v sociálnych službách a pomáhajúcich profesiách. Zborník z medzinárodnej vedeckej konferencie. Bratislava: </w:t>
            </w:r>
            <w:proofErr w:type="spellStart"/>
            <w:r w:rsidRPr="00F07112">
              <w:rPr>
                <w:rFonts w:ascii="Calibri" w:hAnsi="Calibri" w:cs="Calibri"/>
                <w:sz w:val="16"/>
                <w:szCs w:val="16"/>
              </w:rPr>
              <w:t>VŠZaSP</w:t>
            </w:r>
            <w:proofErr w:type="spellEnd"/>
            <w:r w:rsidRPr="00F07112">
              <w:rPr>
                <w:rFonts w:ascii="Calibri" w:hAnsi="Calibri" w:cs="Calibri"/>
                <w:sz w:val="16"/>
                <w:szCs w:val="16"/>
              </w:rPr>
              <w:t xml:space="preserve"> sv. Alžbety. 2022. 66 s. ISBN 978-80-8132-265-5..</w:t>
            </w:r>
          </w:p>
          <w:p w14:paraId="375DBB7A" w14:textId="603FD922" w:rsidR="00982CD9" w:rsidRPr="00F07112" w:rsidRDefault="00982CD9" w:rsidP="00895E62">
            <w:pPr>
              <w:pStyle w:val="Odsekzoznamu"/>
              <w:spacing w:line="360" w:lineRule="auto"/>
              <w:ind w:left="473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1EDF73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982CD9" w:rsidRDefault="00F551B1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3CA8F659" w:rsidR="00982CD9" w:rsidRPr="00D26FD0" w:rsidRDefault="00F07112" w:rsidP="00982CD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Odborný článok v recenzovanom zborníku</w:t>
            </w:r>
            <w:r w:rsidR="00F551B1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551B1" w:rsidRPr="00F551B1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z medzinárodnej vedeckej konferencie. Bratislava</w:t>
            </w:r>
            <w:r w:rsidR="00F551B1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s názvom:</w:t>
            </w:r>
            <w:r w:rsidR="00F551B1" w:rsidRPr="00F0711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551B1" w:rsidRPr="00F07112">
              <w:rPr>
                <w:rFonts w:ascii="Calibri" w:hAnsi="Calibri" w:cs="Calibri"/>
                <w:color w:val="000000"/>
                <w:sz w:val="16"/>
                <w:szCs w:val="16"/>
              </w:rPr>
              <w:t>Dilemy rešpektovania ľudských práv v sociálnych službách a pomáhajúcich profesiách</w:t>
            </w:r>
          </w:p>
        </w:tc>
        <w:tc>
          <w:tcPr>
            <w:tcW w:w="160" w:type="dxa"/>
            <w:vAlign w:val="center"/>
          </w:tcPr>
          <w:p w14:paraId="54038655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B134" w14:textId="7113C802" w:rsidR="00FD01B0" w:rsidRPr="00E31F09" w:rsidRDefault="00FD01B0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583F387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3D183583" w:rsidR="00982CD9" w:rsidRDefault="00F551B1" w:rsidP="00982CD9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8</w:t>
            </w:r>
            <w:r w:rsidR="007907A9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0%</w:t>
            </w:r>
          </w:p>
        </w:tc>
        <w:tc>
          <w:tcPr>
            <w:tcW w:w="160" w:type="dxa"/>
            <w:vAlign w:val="center"/>
          </w:tcPr>
          <w:p w14:paraId="1DFEC2C6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982CD9" w:rsidRDefault="00F551B1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982CD9" w:rsidRPr="00F551B1" w:rsidRDefault="00982CD9" w:rsidP="00982CD9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F551B1">
              <w:rPr>
                <w:rFonts w:cstheme="minorHAnsi"/>
                <w:sz w:val="16"/>
                <w:szCs w:val="16"/>
              </w:rPr>
              <w:t> </w:t>
            </w:r>
          </w:p>
          <w:p w14:paraId="72122DC4" w14:textId="77777777" w:rsidR="00F551B1" w:rsidRDefault="00F551B1" w:rsidP="00536ADE">
            <w:pPr>
              <w:rPr>
                <w:rFonts w:cstheme="minorHAnsi"/>
                <w:sz w:val="16"/>
                <w:szCs w:val="16"/>
              </w:rPr>
            </w:pPr>
            <w:r w:rsidRPr="00F551B1">
              <w:rPr>
                <w:rFonts w:cstheme="minorHAnsi"/>
                <w:sz w:val="16"/>
                <w:szCs w:val="16"/>
              </w:rPr>
              <w:t>Tento príspevok sa zamýšľa nad zavedením povinného označovania úrovne kvality ubytovania v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Pr="00F551B1">
              <w:rPr>
                <w:rFonts w:cstheme="minorHAnsi"/>
                <w:sz w:val="16"/>
                <w:szCs w:val="16"/>
              </w:rPr>
              <w:t>zariadeniach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F551B1">
              <w:rPr>
                <w:rFonts w:cstheme="minorHAnsi"/>
                <w:sz w:val="16"/>
                <w:szCs w:val="16"/>
              </w:rPr>
              <w:t>pre seniorov ako aj v zariadeniach sociálnych služieb, ktoré poskytujú sociálne služby pobytovou formou. Autori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F551B1">
              <w:rPr>
                <w:rFonts w:cstheme="minorHAnsi"/>
                <w:sz w:val="16"/>
                <w:szCs w:val="16"/>
              </w:rPr>
              <w:t>vychádzajú z vlastnej praxe sociálneho pracovníka v takomto zariadení. V našej praxi sa stretávame s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Pr="00F551B1">
              <w:rPr>
                <w:rFonts w:cstheme="minorHAnsi"/>
                <w:sz w:val="16"/>
                <w:szCs w:val="16"/>
              </w:rPr>
              <w:t>rôznymi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F551B1">
              <w:rPr>
                <w:rFonts w:cstheme="minorHAnsi"/>
                <w:sz w:val="16"/>
                <w:szCs w:val="16"/>
              </w:rPr>
              <w:t>podmienkami a hlavne výškou úhrad za sociálne služby, ktoré je povinný platiť prijímateľ sociálnej služby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F551B1">
              <w:rPr>
                <w:rFonts w:cstheme="minorHAnsi"/>
                <w:sz w:val="16"/>
                <w:szCs w:val="16"/>
              </w:rPr>
              <w:t>v zmysle §72 zákona číslo 448/2008 Z. z. , pričom výška tejto úhrady vôbec nekorešponduje s kvalitou sociálnej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F551B1">
              <w:rPr>
                <w:rFonts w:cstheme="minorHAnsi"/>
                <w:sz w:val="16"/>
                <w:szCs w:val="16"/>
              </w:rPr>
              <w:t>služby, ako i s podmienkami ubytovania v danom sociálnom zariadení.</w:t>
            </w:r>
            <w:r w:rsidR="00536ADE">
              <w:rPr>
                <w:rFonts w:cstheme="minorHAnsi"/>
                <w:sz w:val="16"/>
                <w:szCs w:val="16"/>
              </w:rPr>
              <w:t xml:space="preserve">./ </w:t>
            </w:r>
          </w:p>
          <w:p w14:paraId="4A1DF69B" w14:textId="4CC64BFB" w:rsidR="00982CD9" w:rsidRPr="00F551B1" w:rsidRDefault="00F551B1" w:rsidP="00536ADE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F551B1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contribution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intends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introduce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mandatory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labeling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level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accommodation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quality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facilities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br/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seniors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well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as in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facilities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that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provide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form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residential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br/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accommodation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authors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based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on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their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own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practice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as a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worker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such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institution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. In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his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br/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practice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, he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encounters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various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conditions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mainly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amount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payments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br/>
              <w:t xml:space="preserve">recipient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obliged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pay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accordance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§72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No. 448/2008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Coll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. ,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while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br/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amount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payment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does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not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correspond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at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all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quality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, as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well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br/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conditions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accommodation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given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facility</w:t>
            </w:r>
            <w:proofErr w:type="spellEnd"/>
          </w:p>
        </w:tc>
        <w:tc>
          <w:tcPr>
            <w:tcW w:w="160" w:type="dxa"/>
            <w:vAlign w:val="center"/>
          </w:tcPr>
          <w:p w14:paraId="7A8A79C9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FEE32A5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B366B8F" w14:textId="77777777" w:rsidR="00982CD9" w:rsidRDefault="00F551B1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6004223B" w:rsidR="00982CD9" w:rsidRPr="0033483B" w:rsidRDefault="00536ADE" w:rsidP="00982CD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36AD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extremely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needed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especially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municipalities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Slovak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Republic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especially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those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that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cannot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afford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pay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university-educated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worker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However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there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are a majority of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such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villages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in Slovakia.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author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based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on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his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own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experience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as a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worker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, as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well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experience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mayor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of a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small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large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municipality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authors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start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from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assumption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that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our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citizens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lose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lot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guaranteed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by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state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due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unprofessional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counseling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6ADE">
              <w:rPr>
                <w:rFonts w:cstheme="minorHAnsi"/>
                <w:sz w:val="16"/>
                <w:szCs w:val="16"/>
              </w:rPr>
              <w:t>village</w:t>
            </w:r>
            <w:proofErr w:type="spellEnd"/>
            <w:r w:rsidRPr="00536AD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6B1E995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36A126" w14:textId="77777777" w:rsidR="00982CD9" w:rsidRPr="0033483B" w:rsidRDefault="00982CD9" w:rsidP="00982CD9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D1226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9D739" w14:textId="18DD42BC" w:rsidR="00E9344C" w:rsidRDefault="005603A1" w:rsidP="00982CD9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Materiál je nesmierne potrebný </w:t>
            </w:r>
            <w:r w:rsidR="00895E62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predovšetkým </w:t>
            </w:r>
            <w:r w:rsidR="00F551B1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v sociálnej praxi, kde ako sociálny pracovník v zariadení pre seniorov sa stretávam s faktom, že výška úhrady za sociálne služby vôbec nekorešponduje s podmienkami ubytovania v tomto zariadení.</w:t>
            </w:r>
          </w:p>
          <w:p w14:paraId="63BB0735" w14:textId="46CF9AA4" w:rsidR="00982CD9" w:rsidRPr="008F759F" w:rsidRDefault="008F759F" w:rsidP="00982CD9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./ </w:t>
            </w:r>
            <w:r w:rsidR="00F551B1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material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is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extremely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necessary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especially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in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practice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where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as a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worker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in a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facility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for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seniors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I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encounter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fact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that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amount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payment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for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services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does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not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correspond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at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all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to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conditions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accommodation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in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this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facility</w:t>
            </w:r>
            <w:proofErr w:type="spellEnd"/>
            <w:r w:rsidR="00F551B1" w:rsidRPr="00F551B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.</w:t>
            </w:r>
          </w:p>
        </w:tc>
        <w:tc>
          <w:tcPr>
            <w:tcW w:w="160" w:type="dxa"/>
            <w:vAlign w:val="center"/>
          </w:tcPr>
          <w:p w14:paraId="19107378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64798E" w14:textId="0C809326" w:rsidR="008039E5" w:rsidRPr="008F759F" w:rsidRDefault="00982CD9" w:rsidP="008039E5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8F759F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4F3A698" w14:textId="04BFECE6" w:rsidR="009A6D84" w:rsidRDefault="00895E62" w:rsidP="009A6D84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Študenti sa na základe </w:t>
            </w:r>
            <w:r w:rsidR="00F551B1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tohto materiálu sa dozvedia o návrhu zaviesť pojem kategorizácia ubytovacích zariadení s cieľom objektivizovať výšku úhrady za sociálne služby  v súvislosti s úrovňou poskytovaných ubytovacích služieb.</w:t>
            </w:r>
          </w:p>
          <w:p w14:paraId="51EFDFFD" w14:textId="77777777" w:rsidR="00F551B1" w:rsidRDefault="00F551B1" w:rsidP="009A6D84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</w:p>
          <w:p w14:paraId="369D2D23" w14:textId="756D7F77" w:rsidR="00982CD9" w:rsidRPr="008F759F" w:rsidRDefault="00F551B1" w:rsidP="00910430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F551B1">
              <w:rPr>
                <w:rFonts w:cstheme="minorHAnsi"/>
                <w:sz w:val="16"/>
                <w:szCs w:val="16"/>
              </w:rPr>
              <w:t>Based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on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students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will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learn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about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proposal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introduce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term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categorization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accommodation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facilities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order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objectify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amount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payment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connection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level of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provided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accommodation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551B1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F551B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46D96F3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CFB8C2" w14:textId="77777777" w:rsidR="00982CD9" w:rsidRDefault="00982CD9" w:rsidP="00982CD9"/>
    <w:p w14:paraId="72EFAD16" w14:textId="77777777" w:rsidR="00982CD9" w:rsidRDefault="00982CD9" w:rsidP="00982CD9"/>
    <w:p w14:paraId="2BA81039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204A"/>
    <w:multiLevelType w:val="hybridMultilevel"/>
    <w:tmpl w:val="B832D7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8655C"/>
    <w:multiLevelType w:val="hybridMultilevel"/>
    <w:tmpl w:val="6EBCBDA0"/>
    <w:lvl w:ilvl="0" w:tplc="B1327E0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950278603">
    <w:abstractNumId w:val="0"/>
  </w:num>
  <w:num w:numId="2" w16cid:durableId="18456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D9"/>
    <w:rsid w:val="000A48E3"/>
    <w:rsid w:val="0016119D"/>
    <w:rsid w:val="001759E1"/>
    <w:rsid w:val="00187A0D"/>
    <w:rsid w:val="001A573E"/>
    <w:rsid w:val="003103F3"/>
    <w:rsid w:val="0033483B"/>
    <w:rsid w:val="004A3CDA"/>
    <w:rsid w:val="00536ADE"/>
    <w:rsid w:val="005603A1"/>
    <w:rsid w:val="00687D35"/>
    <w:rsid w:val="006A5376"/>
    <w:rsid w:val="00722F63"/>
    <w:rsid w:val="00775D24"/>
    <w:rsid w:val="007907A9"/>
    <w:rsid w:val="007D2CC2"/>
    <w:rsid w:val="008039E5"/>
    <w:rsid w:val="00895E62"/>
    <w:rsid w:val="008F759F"/>
    <w:rsid w:val="00910430"/>
    <w:rsid w:val="00926585"/>
    <w:rsid w:val="00982CD9"/>
    <w:rsid w:val="009A6D84"/>
    <w:rsid w:val="00BB44EA"/>
    <w:rsid w:val="00C10E90"/>
    <w:rsid w:val="00C44972"/>
    <w:rsid w:val="00CF0AB6"/>
    <w:rsid w:val="00D96266"/>
    <w:rsid w:val="00E215CF"/>
    <w:rsid w:val="00E9344C"/>
    <w:rsid w:val="00EA60E4"/>
    <w:rsid w:val="00F07112"/>
    <w:rsid w:val="00F36367"/>
    <w:rsid w:val="00F551B1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  <w:style w:type="paragraph" w:customStyle="1" w:styleId="Default">
    <w:name w:val="Default"/>
    <w:rsid w:val="00D962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5603A1"/>
    <w:pPr>
      <w:spacing w:after="200" w:line="276" w:lineRule="auto"/>
      <w:ind w:left="720"/>
      <w:contextualSpacing/>
    </w:pPr>
  </w:style>
  <w:style w:type="character" w:customStyle="1" w:styleId="markedcontent">
    <w:name w:val="markedcontent"/>
    <w:basedOn w:val="Predvolenpsmoodseku"/>
    <w:rsid w:val="00F55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anton Doktorov</cp:lastModifiedBy>
  <cp:revision>3</cp:revision>
  <dcterms:created xsi:type="dcterms:W3CDTF">2022-11-27T12:27:00Z</dcterms:created>
  <dcterms:modified xsi:type="dcterms:W3CDTF">2022-11-27T12:45:00Z</dcterms:modified>
</cp:coreProperties>
</file>